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E7" w:rsidRPr="00E44727" w:rsidRDefault="00701EB1">
      <w:pPr>
        <w:rPr>
          <w:color w:val="000000" w:themeColor="text1"/>
        </w:rPr>
      </w:pP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  <w:t xml:space="preserve">Ożarów dnia </w:t>
      </w:r>
      <w:r w:rsidR="00814E5E">
        <w:rPr>
          <w:color w:val="000000" w:themeColor="text1"/>
        </w:rPr>
        <w:t>24.09</w:t>
      </w:r>
      <w:r w:rsidRPr="00E44727">
        <w:rPr>
          <w:color w:val="000000" w:themeColor="text1"/>
        </w:rPr>
        <w:t>.2018</w:t>
      </w:r>
    </w:p>
    <w:p w:rsidR="00701EB1" w:rsidRPr="00E44727" w:rsidRDefault="00701EB1">
      <w:pPr>
        <w:rPr>
          <w:color w:val="000000" w:themeColor="text1"/>
        </w:rPr>
      </w:pPr>
      <w:r w:rsidRPr="00E44727">
        <w:rPr>
          <w:color w:val="000000" w:themeColor="text1"/>
        </w:rPr>
        <w:t>BIII.271.</w:t>
      </w:r>
      <w:r w:rsidR="00814E5E">
        <w:rPr>
          <w:color w:val="000000" w:themeColor="text1"/>
        </w:rPr>
        <w:t>9</w:t>
      </w:r>
      <w:r w:rsidRPr="00E44727">
        <w:rPr>
          <w:color w:val="000000" w:themeColor="text1"/>
        </w:rPr>
        <w:t>.2018</w:t>
      </w:r>
    </w:p>
    <w:p w:rsidR="00701EB1" w:rsidRPr="00E44727" w:rsidRDefault="00701EB1">
      <w:pPr>
        <w:rPr>
          <w:color w:val="000000" w:themeColor="text1"/>
        </w:rPr>
      </w:pPr>
    </w:p>
    <w:p w:rsidR="00E80C89" w:rsidRPr="00E44727" w:rsidRDefault="00E80C89" w:rsidP="00E80C89">
      <w:pPr>
        <w:spacing w:after="0" w:line="240" w:lineRule="auto"/>
        <w:ind w:left="3540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E44727">
        <w:rPr>
          <w:rFonts w:eastAsia="Times New Roman" w:cs="Times New Roman"/>
          <w:b/>
          <w:color w:val="000000" w:themeColor="text1"/>
          <w:lang w:eastAsia="pl-PL"/>
        </w:rPr>
        <w:t xml:space="preserve">Wykonawcy biorący udział w postępowaniu </w:t>
      </w:r>
    </w:p>
    <w:p w:rsidR="00E80C89" w:rsidRPr="00E44727" w:rsidRDefault="00E80C89" w:rsidP="00E80C89">
      <w:pPr>
        <w:spacing w:after="0" w:line="240" w:lineRule="auto"/>
        <w:ind w:left="3540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</w:p>
    <w:p w:rsidR="00C20E46" w:rsidRPr="00E44727" w:rsidRDefault="00E80C89" w:rsidP="00C20E46">
      <w:pPr>
        <w:spacing w:line="240" w:lineRule="auto"/>
        <w:jc w:val="center"/>
        <w:rPr>
          <w:rFonts w:eastAsia="Times New Roman" w:cs="Times New Roman"/>
          <w:b/>
          <w:bCs/>
          <w:i/>
          <w:color w:val="000000" w:themeColor="text1"/>
          <w:lang w:eastAsia="pl-PL"/>
        </w:rPr>
      </w:pPr>
      <w:r w:rsidRPr="00E44727">
        <w:rPr>
          <w:rFonts w:eastAsia="Times New Roman" w:cs="Times New Roman"/>
          <w:color w:val="000000" w:themeColor="text1"/>
          <w:lang w:eastAsia="pl-PL"/>
        </w:rPr>
        <w:t>Dotyczy postępowania:</w:t>
      </w:r>
      <w:r w:rsidRPr="00E44727">
        <w:rPr>
          <w:rFonts w:eastAsia="Times New Roman" w:cs="Arial"/>
          <w:b/>
          <w:i/>
          <w:color w:val="000000" w:themeColor="text1"/>
          <w:lang w:eastAsia="pl-PL"/>
        </w:rPr>
        <w:t xml:space="preserve"> </w:t>
      </w:r>
      <w:r w:rsidR="00814E5E" w:rsidRPr="00814E5E">
        <w:rPr>
          <w:rFonts w:eastAsia="Times New Roman" w:cs="Times New Roman"/>
          <w:b/>
          <w:bCs/>
          <w:i/>
          <w:color w:val="000000" w:themeColor="text1"/>
          <w:lang w:val="x-none" w:eastAsia="pl-PL"/>
        </w:rPr>
        <w:t>„Zakup średniego samochodu strażackiego wraz z wyposażeniem dla Ochotniczej Straży Pożarnej w mieście Ożarów”</w:t>
      </w:r>
    </w:p>
    <w:p w:rsidR="00E80C89" w:rsidRPr="00E44727" w:rsidRDefault="00E80C89" w:rsidP="00E80C89">
      <w:pPr>
        <w:spacing w:after="0" w:line="240" w:lineRule="auto"/>
        <w:jc w:val="center"/>
        <w:rPr>
          <w:rFonts w:eastAsia="Times New Roman" w:cs="Arial"/>
          <w:b/>
          <w:i/>
          <w:color w:val="000000" w:themeColor="text1"/>
          <w:lang w:eastAsia="pl-PL"/>
        </w:rPr>
      </w:pPr>
    </w:p>
    <w:p w:rsidR="00E80C89" w:rsidRPr="00E44727" w:rsidRDefault="00E80C89" w:rsidP="00E80C89">
      <w:pPr>
        <w:spacing w:after="0" w:line="240" w:lineRule="auto"/>
        <w:ind w:right="-290"/>
        <w:jc w:val="both"/>
        <w:rPr>
          <w:rFonts w:eastAsia="Times New Roman" w:cs="Arial"/>
          <w:b/>
          <w:bCs/>
          <w:i/>
          <w:color w:val="000000" w:themeColor="text1"/>
          <w:lang w:eastAsia="pl-PL"/>
        </w:rPr>
      </w:pPr>
    </w:p>
    <w:p w:rsidR="00E80C89" w:rsidRPr="00E44727" w:rsidRDefault="00E80C89" w:rsidP="00E44727">
      <w:pPr>
        <w:spacing w:after="0" w:line="360" w:lineRule="auto"/>
        <w:ind w:right="-289"/>
        <w:rPr>
          <w:rFonts w:eastAsia="Times New Roman" w:cs="Arial"/>
          <w:bCs/>
          <w:color w:val="000000" w:themeColor="text1"/>
          <w:lang w:eastAsia="pl-PL"/>
        </w:rPr>
      </w:pPr>
      <w:r w:rsidRPr="00E44727">
        <w:rPr>
          <w:rFonts w:eastAsia="Times New Roman" w:cs="Arial"/>
          <w:bCs/>
          <w:color w:val="000000" w:themeColor="text1"/>
          <w:lang w:eastAsia="pl-PL"/>
        </w:rPr>
        <w:t xml:space="preserve">       Działając na podstawie art. 38 ust 1a, ustawy Prawo Zamówień Publicznych,       Działając na podstawie art. 38 ust 1, 2 i 4 ustawy Prawo Zamówień Publicznych (Dz. U. z 2017 r. poz. 1579 </w:t>
      </w:r>
      <w:proofErr w:type="spellStart"/>
      <w:r w:rsidRPr="00E44727">
        <w:rPr>
          <w:rFonts w:eastAsia="Times New Roman" w:cs="Arial"/>
          <w:bCs/>
          <w:color w:val="000000" w:themeColor="text1"/>
          <w:lang w:eastAsia="pl-PL"/>
        </w:rPr>
        <w:t>późn</w:t>
      </w:r>
      <w:proofErr w:type="spellEnd"/>
      <w:r w:rsidRPr="00E44727">
        <w:rPr>
          <w:rFonts w:eastAsia="Times New Roman" w:cs="Arial"/>
          <w:bCs/>
          <w:color w:val="000000" w:themeColor="text1"/>
          <w:lang w:eastAsia="pl-PL"/>
        </w:rPr>
        <w:t>. zm.) Zamawiający zawiadamia, że udziela odpowiedzi na pytania i wprowadza zmianę treści Specyfikacji Istotnych Warunków Zamówienia. Dokonana przez Zamawiającego zmiana treści SIWZ staje się integralną częścią SIWZ i należy ją uwzględnić przygotowując ofertę:</w:t>
      </w:r>
    </w:p>
    <w:p w:rsidR="00C20E46" w:rsidRDefault="00B714C4" w:rsidP="00E44727">
      <w:pPr>
        <w:spacing w:after="0" w:line="360" w:lineRule="auto"/>
        <w:ind w:right="-289"/>
        <w:rPr>
          <w:rFonts w:eastAsia="Times New Roman" w:cs="Arial"/>
          <w:b/>
          <w:bCs/>
          <w:i/>
          <w:color w:val="000000" w:themeColor="text1"/>
          <w:lang w:eastAsia="pl-PL"/>
        </w:rPr>
      </w:pPr>
      <w:r w:rsidRPr="000324C0">
        <w:rPr>
          <w:rFonts w:eastAsia="Times New Roman" w:cs="Arial"/>
          <w:b/>
          <w:bCs/>
          <w:i/>
          <w:color w:val="000000" w:themeColor="text1"/>
          <w:lang w:eastAsia="pl-PL"/>
        </w:rPr>
        <w:t>Pytanie 1.</w:t>
      </w:r>
    </w:p>
    <w:p w:rsidR="00814E5E" w:rsidRPr="000324C0" w:rsidRDefault="00814E5E" w:rsidP="00E44727">
      <w:pPr>
        <w:spacing w:after="0" w:line="360" w:lineRule="auto"/>
        <w:ind w:right="-289"/>
        <w:rPr>
          <w:rFonts w:eastAsia="Times New Roman" w:cs="Arial"/>
          <w:b/>
          <w:bCs/>
          <w:i/>
          <w:color w:val="000000" w:themeColor="text1"/>
          <w:lang w:eastAsia="pl-PL"/>
        </w:rPr>
      </w:pPr>
      <w:r>
        <w:rPr>
          <w:rFonts w:eastAsia="Times New Roman" w:cs="Arial"/>
          <w:b/>
          <w:bCs/>
          <w:i/>
          <w:color w:val="000000" w:themeColor="text1"/>
          <w:lang w:eastAsia="pl-PL"/>
        </w:rPr>
        <w:t>Czy Zamawiający w opisie przedmiotu zamówienia załącznik nr 2 do SIWZ wymaga całego wyposażenia ujętego w punkcie 2 (wyposażenie ratownicze) czy tylko wykonać dla niego mocowania</w:t>
      </w:r>
    </w:p>
    <w:p w:rsidR="007B2CB8" w:rsidRPr="006E5AAB" w:rsidRDefault="007B2CB8" w:rsidP="000324C0">
      <w:pPr>
        <w:jc w:val="both"/>
        <w:rPr>
          <w:rFonts w:cs="Times New Roman"/>
          <w:b/>
          <w:sz w:val="24"/>
          <w:szCs w:val="24"/>
        </w:rPr>
      </w:pPr>
      <w:r w:rsidRPr="006E5AAB">
        <w:rPr>
          <w:rFonts w:cs="Times New Roman"/>
          <w:b/>
          <w:sz w:val="24"/>
          <w:szCs w:val="24"/>
        </w:rPr>
        <w:t xml:space="preserve">Odpowiedź </w:t>
      </w:r>
      <w:r w:rsidR="00814E5E" w:rsidRPr="006E5AAB">
        <w:rPr>
          <w:rFonts w:cs="Times New Roman"/>
          <w:b/>
          <w:sz w:val="24"/>
          <w:szCs w:val="24"/>
        </w:rPr>
        <w:t>1</w:t>
      </w:r>
    </w:p>
    <w:p w:rsidR="007B2CB8" w:rsidRPr="006E5AAB" w:rsidRDefault="006E5AAB" w:rsidP="000324C0">
      <w:pPr>
        <w:jc w:val="both"/>
        <w:rPr>
          <w:rFonts w:cs="Times New Roman"/>
          <w:b/>
          <w:sz w:val="24"/>
          <w:szCs w:val="24"/>
        </w:rPr>
      </w:pPr>
      <w:r w:rsidRPr="006E5AAB">
        <w:rPr>
          <w:rFonts w:cs="Times New Roman"/>
          <w:b/>
          <w:sz w:val="24"/>
          <w:szCs w:val="24"/>
        </w:rPr>
        <w:t>Zamawiający wymaga całego wyposażenia ujętego w punkcie 2 opisu przedmiotu zamówienia.</w:t>
      </w:r>
      <w:bookmarkStart w:id="0" w:name="_GoBack"/>
      <w:bookmarkEnd w:id="0"/>
    </w:p>
    <w:p w:rsidR="000324C0" w:rsidRPr="009F6063" w:rsidRDefault="000324C0" w:rsidP="00E44727">
      <w:pPr>
        <w:jc w:val="both"/>
        <w:rPr>
          <w:b/>
          <w:color w:val="000000" w:themeColor="text1"/>
        </w:rPr>
      </w:pPr>
    </w:p>
    <w:p w:rsidR="00E80C89" w:rsidRPr="00E44727" w:rsidRDefault="00E80C89" w:rsidP="00E80C89">
      <w:pPr>
        <w:spacing w:after="0" w:line="240" w:lineRule="auto"/>
        <w:ind w:left="5664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E44727">
        <w:rPr>
          <w:rFonts w:eastAsia="Times New Roman" w:cs="Times New Roman"/>
          <w:b/>
          <w:color w:val="000000" w:themeColor="text1"/>
          <w:lang w:eastAsia="pl-PL"/>
        </w:rPr>
        <w:t>BURMISTRZ OŻAROWA</w:t>
      </w:r>
    </w:p>
    <w:p w:rsidR="00E80C89" w:rsidRPr="00E44727" w:rsidRDefault="00E80C89" w:rsidP="00E80C89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  <w:lang w:eastAsia="pl-PL"/>
        </w:rPr>
      </w:pP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  <w:t xml:space="preserve">  </w:t>
      </w:r>
      <w:r w:rsidRPr="00E44727">
        <w:rPr>
          <w:rFonts w:eastAsia="Times New Roman" w:cs="Times New Roman"/>
          <w:i/>
          <w:color w:val="000000" w:themeColor="text1"/>
          <w:lang w:eastAsia="pl-PL"/>
        </w:rPr>
        <w:t>/-/ Marcin Majcher</w:t>
      </w:r>
    </w:p>
    <w:p w:rsidR="00033F4B" w:rsidRPr="00E44727" w:rsidRDefault="00033F4B">
      <w:pPr>
        <w:rPr>
          <w:color w:val="000000" w:themeColor="text1"/>
        </w:rPr>
      </w:pPr>
    </w:p>
    <w:sectPr w:rsidR="00033F4B" w:rsidRPr="00E4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2F68"/>
    <w:multiLevelType w:val="hybridMultilevel"/>
    <w:tmpl w:val="D930860E"/>
    <w:lvl w:ilvl="0" w:tplc="FD4AB862">
      <w:start w:val="1"/>
      <w:numFmt w:val="bullet"/>
      <w:lvlText w:val="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CF0"/>
    <w:multiLevelType w:val="hybridMultilevel"/>
    <w:tmpl w:val="1FA2C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7F9E"/>
    <w:multiLevelType w:val="hybridMultilevel"/>
    <w:tmpl w:val="C21638A8"/>
    <w:lvl w:ilvl="0" w:tplc="26F85DD0">
      <w:start w:val="1"/>
      <w:numFmt w:val="bullet"/>
      <w:lvlText w:val="≥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0E00"/>
    <w:multiLevelType w:val="hybridMultilevel"/>
    <w:tmpl w:val="D4F2C88C"/>
    <w:lvl w:ilvl="0" w:tplc="2872F18A">
      <w:start w:val="1"/>
      <w:numFmt w:val="bullet"/>
      <w:lvlText w:val="≤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E4D40"/>
    <w:multiLevelType w:val="hybridMultilevel"/>
    <w:tmpl w:val="F67A612A"/>
    <w:lvl w:ilvl="0" w:tplc="26F85DD0">
      <w:start w:val="1"/>
      <w:numFmt w:val="bullet"/>
      <w:lvlText w:val="≥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65117"/>
    <w:multiLevelType w:val="hybridMultilevel"/>
    <w:tmpl w:val="380A2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B0"/>
    <w:rsid w:val="000324C0"/>
    <w:rsid w:val="00033F4B"/>
    <w:rsid w:val="001008E7"/>
    <w:rsid w:val="004833B0"/>
    <w:rsid w:val="005779D9"/>
    <w:rsid w:val="005B5670"/>
    <w:rsid w:val="0065300B"/>
    <w:rsid w:val="006E5AAB"/>
    <w:rsid w:val="00701EB1"/>
    <w:rsid w:val="007131D4"/>
    <w:rsid w:val="00736227"/>
    <w:rsid w:val="007B2CB8"/>
    <w:rsid w:val="00814E5E"/>
    <w:rsid w:val="0089009D"/>
    <w:rsid w:val="008D37F7"/>
    <w:rsid w:val="009F6063"/>
    <w:rsid w:val="00A4402C"/>
    <w:rsid w:val="00AF234F"/>
    <w:rsid w:val="00AF6D0F"/>
    <w:rsid w:val="00B714C4"/>
    <w:rsid w:val="00C20E46"/>
    <w:rsid w:val="00E24F5B"/>
    <w:rsid w:val="00E44727"/>
    <w:rsid w:val="00E80C89"/>
    <w:rsid w:val="00F818D6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4B139-0177-4CFD-9D87-2A9B7D94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7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20E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0E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B714C4"/>
    <w:pPr>
      <w:ind w:left="720"/>
      <w:contextualSpacing/>
    </w:pPr>
  </w:style>
  <w:style w:type="table" w:styleId="Tabela-Siatka">
    <w:name w:val="Table Grid"/>
    <w:basedOn w:val="Standardowy"/>
    <w:uiPriority w:val="39"/>
    <w:rsid w:val="0003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1393E-AA24-4FA5-A581-866671D5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14</cp:revision>
  <cp:lastPrinted>2018-05-22T08:57:00Z</cp:lastPrinted>
  <dcterms:created xsi:type="dcterms:W3CDTF">2018-03-14T07:10:00Z</dcterms:created>
  <dcterms:modified xsi:type="dcterms:W3CDTF">2018-09-24T09:30:00Z</dcterms:modified>
</cp:coreProperties>
</file>